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2EA6" w:rsidRPr="003F04F2" w:rsidRDefault="00EB77FC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6449C84" wp14:editId="51354D31">
            <wp:extent cx="5940425" cy="8246946"/>
            <wp:effectExtent l="0" t="0" r="3175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469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04F2" w:rsidRPr="003F04F2" w:rsidRDefault="003F04F2">
      <w:pPr>
        <w:rPr>
          <w:rFonts w:ascii="Times New Roman" w:hAnsi="Times New Roman" w:cs="Times New Roman"/>
          <w:sz w:val="28"/>
          <w:szCs w:val="28"/>
        </w:rPr>
      </w:pPr>
    </w:p>
    <w:p w:rsidR="003F04F2" w:rsidRPr="003F04F2" w:rsidRDefault="003F04F2">
      <w:pPr>
        <w:rPr>
          <w:rFonts w:ascii="Times New Roman" w:hAnsi="Times New Roman" w:cs="Times New Roman"/>
          <w:sz w:val="28"/>
          <w:szCs w:val="28"/>
        </w:rPr>
      </w:pPr>
    </w:p>
    <w:p w:rsidR="003F04F2" w:rsidRPr="003F04F2" w:rsidRDefault="003F04F2">
      <w:pPr>
        <w:rPr>
          <w:rFonts w:ascii="Times New Roman" w:hAnsi="Times New Roman" w:cs="Times New Roman"/>
          <w:sz w:val="28"/>
          <w:szCs w:val="28"/>
        </w:rPr>
      </w:pPr>
    </w:p>
    <w:p w:rsidR="003F04F2" w:rsidRPr="003F04F2" w:rsidRDefault="003F04F2">
      <w:pPr>
        <w:rPr>
          <w:rFonts w:ascii="Times New Roman" w:hAnsi="Times New Roman" w:cs="Times New Roman"/>
          <w:sz w:val="28"/>
          <w:szCs w:val="28"/>
        </w:rPr>
      </w:pPr>
    </w:p>
    <w:p w:rsidR="003F04F2" w:rsidRPr="003F04F2" w:rsidRDefault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4DF3775" wp14:editId="025F3124">
            <wp:extent cx="5997799" cy="8460000"/>
            <wp:effectExtent l="0" t="0" r="317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97799" cy="84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04F2" w:rsidRPr="003F04F2" w:rsidRDefault="003F04F2">
      <w:pPr>
        <w:rPr>
          <w:rFonts w:ascii="Times New Roman" w:hAnsi="Times New Roman" w:cs="Times New Roman"/>
          <w:sz w:val="28"/>
          <w:szCs w:val="28"/>
        </w:rPr>
      </w:pPr>
    </w:p>
    <w:p w:rsidR="003F04F2" w:rsidRPr="003F04F2" w:rsidRDefault="003F04F2">
      <w:pPr>
        <w:rPr>
          <w:rFonts w:ascii="Times New Roman" w:hAnsi="Times New Roman" w:cs="Times New Roman"/>
          <w:sz w:val="28"/>
          <w:szCs w:val="28"/>
        </w:rPr>
      </w:pPr>
    </w:p>
    <w:p w:rsidR="003F04F2" w:rsidRPr="003F04F2" w:rsidRDefault="003F04F2">
      <w:pPr>
        <w:rPr>
          <w:rFonts w:ascii="Times New Roman" w:hAnsi="Times New Roman" w:cs="Times New Roman"/>
          <w:sz w:val="28"/>
          <w:szCs w:val="28"/>
        </w:rPr>
      </w:pPr>
    </w:p>
    <w:p w:rsidR="003F04F2" w:rsidRPr="000F3DDB" w:rsidRDefault="003F04F2" w:rsidP="003F04F2">
      <w:pPr>
        <w:rPr>
          <w:rFonts w:ascii="Times New Roman" w:hAnsi="Times New Roman" w:cs="Times New Roman"/>
          <w:b/>
          <w:sz w:val="28"/>
          <w:szCs w:val="28"/>
        </w:rPr>
      </w:pPr>
      <w:r w:rsidRPr="000F3DDB">
        <w:rPr>
          <w:rFonts w:ascii="Times New Roman" w:hAnsi="Times New Roman" w:cs="Times New Roman"/>
          <w:b/>
          <w:sz w:val="28"/>
          <w:szCs w:val="28"/>
        </w:rPr>
        <w:t xml:space="preserve">Сведения о преподавателе и контактная информация </w:t>
      </w:r>
    </w:p>
    <w:p w:rsidR="002209B6" w:rsidRDefault="003F04F2" w:rsidP="009116CC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 </w:t>
      </w:r>
      <w:r w:rsidR="009116CC" w:rsidRPr="009116CC">
        <w:rPr>
          <w:rFonts w:ascii="Times New Roman" w:hAnsi="Times New Roman" w:cs="Times New Roman"/>
          <w:sz w:val="28"/>
          <w:szCs w:val="28"/>
        </w:rPr>
        <w:t>1. Преподаватель</w:t>
      </w:r>
      <w:r w:rsidR="00475609">
        <w:rPr>
          <w:rFonts w:ascii="Times New Roman" w:hAnsi="Times New Roman" w:cs="Times New Roman"/>
          <w:sz w:val="28"/>
          <w:szCs w:val="28"/>
        </w:rPr>
        <w:t xml:space="preserve"> </w:t>
      </w:r>
      <w:r w:rsidR="00CD5D47">
        <w:rPr>
          <w:rFonts w:ascii="Times New Roman" w:hAnsi="Times New Roman" w:cs="Times New Roman"/>
          <w:sz w:val="28"/>
          <w:szCs w:val="28"/>
        </w:rPr>
        <w:t>Аринова</w:t>
      </w:r>
      <w:r w:rsidR="00475609">
        <w:rPr>
          <w:rFonts w:ascii="Times New Roman" w:hAnsi="Times New Roman" w:cs="Times New Roman"/>
          <w:sz w:val="28"/>
          <w:szCs w:val="28"/>
        </w:rPr>
        <w:t xml:space="preserve"> Н</w:t>
      </w:r>
      <w:r w:rsidR="00CD5D47">
        <w:rPr>
          <w:rFonts w:ascii="Times New Roman" w:hAnsi="Times New Roman" w:cs="Times New Roman"/>
          <w:sz w:val="28"/>
          <w:szCs w:val="28"/>
        </w:rPr>
        <w:t xml:space="preserve"> А</w:t>
      </w:r>
      <w:r w:rsidR="00475609">
        <w:rPr>
          <w:rFonts w:ascii="Times New Roman" w:hAnsi="Times New Roman" w:cs="Times New Roman"/>
          <w:sz w:val="28"/>
          <w:szCs w:val="28"/>
        </w:rPr>
        <w:t xml:space="preserve"> </w:t>
      </w:r>
      <w:r w:rsidR="009116CC" w:rsidRPr="009116CC">
        <w:rPr>
          <w:rFonts w:ascii="Times New Roman" w:hAnsi="Times New Roman" w:cs="Times New Roman"/>
          <w:sz w:val="28"/>
          <w:szCs w:val="28"/>
        </w:rPr>
        <w:t xml:space="preserve"> –старший преподаватель кафедры Приборостроение и Автоматизация Технологических Процессов, каб.Г-2- 114.</w:t>
      </w:r>
      <w:r w:rsidR="00475609">
        <w:rPr>
          <w:rFonts w:ascii="Times New Roman" w:hAnsi="Times New Roman" w:cs="Times New Roman"/>
          <w:sz w:val="28"/>
          <w:szCs w:val="28"/>
        </w:rPr>
        <w:t xml:space="preserve"> </w:t>
      </w:r>
      <w:r w:rsidR="009116CC" w:rsidRPr="009116CC">
        <w:rPr>
          <w:rFonts w:ascii="Times New Roman" w:hAnsi="Times New Roman" w:cs="Times New Roman"/>
          <w:sz w:val="28"/>
          <w:szCs w:val="28"/>
        </w:rPr>
        <w:t xml:space="preserve">Контакты: Тр 540586 </w:t>
      </w:r>
    </w:p>
    <w:p w:rsidR="003F04F2" w:rsidRPr="003F04F2" w:rsidRDefault="009116CC" w:rsidP="009116CC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9116CC">
        <w:rPr>
          <w:rFonts w:ascii="Times New Roman" w:hAnsi="Times New Roman" w:cs="Times New Roman"/>
          <w:sz w:val="28"/>
          <w:szCs w:val="28"/>
        </w:rPr>
        <w:t>2. Время и место проведения аудиторных занятий курса указано в расписании учебных занятий, график консультаций СРСП размещен на досках объявлений  деканата IШИТ и  кафедры Приборостроение и Автоматизация Технологических Процессов</w:t>
      </w:r>
    </w:p>
    <w:p w:rsidR="003F04F2" w:rsidRPr="000F3DDB" w:rsidRDefault="003F04F2" w:rsidP="003F04F2">
      <w:pPr>
        <w:rPr>
          <w:rFonts w:ascii="Times New Roman" w:hAnsi="Times New Roman" w:cs="Times New Roman"/>
          <w:b/>
          <w:sz w:val="28"/>
          <w:szCs w:val="28"/>
        </w:rPr>
      </w:pPr>
      <w:r w:rsidRPr="000F3DDB">
        <w:rPr>
          <w:rFonts w:ascii="Times New Roman" w:hAnsi="Times New Roman" w:cs="Times New Roman"/>
          <w:b/>
          <w:sz w:val="28"/>
          <w:szCs w:val="28"/>
        </w:rPr>
        <w:t xml:space="preserve">Трудоемкость дисциплины 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noProof/>
          <w:lang w:eastAsia="ru-RU"/>
        </w:rPr>
        <w:drawing>
          <wp:inline distT="0" distB="0" distL="0" distR="0" wp14:anchorId="54F52FF5" wp14:editId="21E2DA36">
            <wp:extent cx="5229225" cy="234315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2343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04F2" w:rsidRPr="000F3DDB" w:rsidRDefault="003F04F2" w:rsidP="003F04F2">
      <w:pPr>
        <w:rPr>
          <w:rFonts w:ascii="Times New Roman" w:hAnsi="Times New Roman" w:cs="Times New Roman"/>
          <w:b/>
          <w:sz w:val="28"/>
          <w:szCs w:val="28"/>
        </w:rPr>
      </w:pPr>
      <w:r w:rsidRPr="000F3DDB">
        <w:rPr>
          <w:rFonts w:ascii="Times New Roman" w:hAnsi="Times New Roman" w:cs="Times New Roman"/>
          <w:b/>
          <w:sz w:val="28"/>
          <w:szCs w:val="28"/>
        </w:rPr>
        <w:t xml:space="preserve">Характеристика дисциплины 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Курс  "Основы  электронной  и  измерительной  техники"  является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обязательным  предметом  для  студентов  специальности  5В071900  высших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учебных  заведений  и  включается  в  учебные  планы  в  качестве  профильной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дисциплины.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Электронная  и  измерительная  техника  предназначена  для  получения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опытным путем количественно определенной информации о разнообразных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объектах матриального мира.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</w:p>
    <w:p w:rsidR="003F04F2" w:rsidRPr="000F3DDB" w:rsidRDefault="003F04F2" w:rsidP="003F04F2">
      <w:pPr>
        <w:rPr>
          <w:rFonts w:ascii="Times New Roman" w:hAnsi="Times New Roman" w:cs="Times New Roman"/>
          <w:b/>
          <w:sz w:val="28"/>
          <w:szCs w:val="28"/>
        </w:rPr>
      </w:pPr>
      <w:r w:rsidRPr="000F3DDB">
        <w:rPr>
          <w:rFonts w:ascii="Times New Roman" w:hAnsi="Times New Roman" w:cs="Times New Roman"/>
          <w:b/>
          <w:sz w:val="28"/>
          <w:szCs w:val="28"/>
        </w:rPr>
        <w:t xml:space="preserve">Цель дисциплины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  </w:t>
      </w:r>
      <w:r w:rsidRPr="000F3DDB">
        <w:rPr>
          <w:rFonts w:ascii="Times New Roman" w:hAnsi="Times New Roman" w:cs="Times New Roman"/>
          <w:b/>
          <w:sz w:val="28"/>
          <w:szCs w:val="28"/>
        </w:rPr>
        <w:t>Цель  курса</w:t>
      </w:r>
      <w:r w:rsidRPr="003F04F2">
        <w:rPr>
          <w:rFonts w:ascii="Times New Roman" w:hAnsi="Times New Roman" w:cs="Times New Roman"/>
          <w:sz w:val="28"/>
          <w:szCs w:val="28"/>
        </w:rPr>
        <w:t xml:space="preserve">  —  изложение  материалов,  касающихся  проведения  и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оценки  измерений,  обработки  измерительных,  сигналов,  изучение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современных  принципов  построения  электроизмерительной  техники,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измерительных  информационных  систем  и  комплексов,  использование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способов  и  применение  средств  измерений  в  различных  практических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областях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F04F2" w:rsidRPr="000F3DDB" w:rsidRDefault="003F04F2" w:rsidP="003F04F2">
      <w:pPr>
        <w:rPr>
          <w:rFonts w:ascii="Times New Roman" w:hAnsi="Times New Roman" w:cs="Times New Roman"/>
          <w:b/>
          <w:sz w:val="28"/>
          <w:szCs w:val="28"/>
        </w:rPr>
      </w:pPr>
      <w:r w:rsidRPr="000F3DDB">
        <w:rPr>
          <w:rFonts w:ascii="Times New Roman" w:hAnsi="Times New Roman" w:cs="Times New Roman"/>
          <w:b/>
          <w:sz w:val="28"/>
          <w:szCs w:val="28"/>
        </w:rPr>
        <w:t xml:space="preserve">Задачи дисциплины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 </w:t>
      </w:r>
      <w:r w:rsidRPr="000F3DDB">
        <w:rPr>
          <w:rFonts w:ascii="Times New Roman" w:hAnsi="Times New Roman" w:cs="Times New Roman"/>
          <w:b/>
          <w:sz w:val="28"/>
          <w:szCs w:val="28"/>
        </w:rPr>
        <w:t xml:space="preserve">Задачи     курса    </w:t>
      </w:r>
      <w:r w:rsidRPr="003F04F2">
        <w:rPr>
          <w:rFonts w:ascii="Times New Roman" w:hAnsi="Times New Roman" w:cs="Times New Roman"/>
          <w:sz w:val="28"/>
          <w:szCs w:val="28"/>
        </w:rPr>
        <w:t xml:space="preserve">-    расширение    представлений    о    возможностях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информационно-измерительной    техники;    закрепление   и   конкретизация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теоретического  материала,        касающегося    принципов    действия    и  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устройства различных электроизмерительных приборов, их основных свойств,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методики  применения,  обработки  результатов  наблюдений;  получение </w:t>
      </w:r>
      <w:r w:rsidRPr="003F04F2">
        <w:rPr>
          <w:rFonts w:ascii="Times New Roman" w:hAnsi="Times New Roman" w:cs="Times New Roman"/>
          <w:sz w:val="28"/>
          <w:szCs w:val="28"/>
        </w:rPr>
        <w:cr/>
        <w:t xml:space="preserve">навыков  расчета  параметров  электроизмерительных  цепей,  установление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связей  этих  параметров  с  метрологическими  характеристиками  приборов;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правильного выбора и расчета средств измерений; оценка точности средств а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результатов измерений </w:t>
      </w:r>
    </w:p>
    <w:p w:rsidR="00DA754A" w:rsidRPr="000F3DDB" w:rsidRDefault="003F04F2" w:rsidP="003F04F2">
      <w:pPr>
        <w:rPr>
          <w:rFonts w:ascii="Times New Roman" w:hAnsi="Times New Roman" w:cs="Times New Roman"/>
          <w:b/>
          <w:sz w:val="28"/>
          <w:szCs w:val="28"/>
        </w:rPr>
      </w:pPr>
      <w:r w:rsidRPr="000F3DD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F04F2" w:rsidRPr="000F3DDB" w:rsidRDefault="003F04F2" w:rsidP="003F04F2">
      <w:pPr>
        <w:rPr>
          <w:rFonts w:ascii="Times New Roman" w:hAnsi="Times New Roman" w:cs="Times New Roman"/>
          <w:b/>
          <w:sz w:val="28"/>
          <w:szCs w:val="28"/>
        </w:rPr>
      </w:pPr>
      <w:r w:rsidRPr="000F3DDB">
        <w:rPr>
          <w:rFonts w:ascii="Times New Roman" w:hAnsi="Times New Roman" w:cs="Times New Roman"/>
          <w:b/>
          <w:sz w:val="28"/>
          <w:szCs w:val="28"/>
        </w:rPr>
        <w:t xml:space="preserve">Пререквизиты 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 Для изучения данной дисциплины необходимо усвоение следующих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дисциплин (с указанием разделов (тем): 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 </w:t>
      </w:r>
      <w:r w:rsidR="00DA754A">
        <w:rPr>
          <w:noProof/>
          <w:lang w:eastAsia="ru-RU"/>
        </w:rPr>
        <w:drawing>
          <wp:inline distT="0" distB="0" distL="0" distR="0" wp14:anchorId="6BF2B94E" wp14:editId="59BBCA30">
            <wp:extent cx="5688000" cy="757643"/>
            <wp:effectExtent l="0" t="0" r="8255" b="444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88000" cy="7576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04F2" w:rsidRPr="000F3DDB" w:rsidRDefault="003F04F2" w:rsidP="003F04F2">
      <w:pPr>
        <w:rPr>
          <w:rFonts w:ascii="Times New Roman" w:hAnsi="Times New Roman" w:cs="Times New Roman"/>
          <w:b/>
          <w:sz w:val="28"/>
          <w:szCs w:val="28"/>
        </w:rPr>
      </w:pPr>
      <w:r w:rsidRPr="000F3DDB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Постреквизиты 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 Знания, полученные при изучении дисциплины «Основы электронной и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измерительной техники», пользуются при освоении следующих дисциплин: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«Основы построения и моделирования систем связи» </w:t>
      </w:r>
    </w:p>
    <w:p w:rsidR="003F04F2" w:rsidRPr="000F3DDB" w:rsidRDefault="003F04F2" w:rsidP="003F04F2">
      <w:pPr>
        <w:rPr>
          <w:rFonts w:ascii="Times New Roman" w:hAnsi="Times New Roman" w:cs="Times New Roman"/>
          <w:b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 </w:t>
      </w:r>
      <w:r w:rsidRPr="000F3DDB">
        <w:rPr>
          <w:rFonts w:ascii="Times New Roman" w:hAnsi="Times New Roman" w:cs="Times New Roman"/>
          <w:b/>
          <w:sz w:val="28"/>
          <w:szCs w:val="28"/>
        </w:rPr>
        <w:t xml:space="preserve">Тематический план дисциплины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 </w:t>
      </w:r>
      <w:r w:rsidR="00DA754A">
        <w:rPr>
          <w:noProof/>
          <w:lang w:eastAsia="ru-RU"/>
        </w:rPr>
        <w:drawing>
          <wp:inline distT="0" distB="0" distL="0" distR="0" wp14:anchorId="6257F3E5" wp14:editId="6F468038">
            <wp:extent cx="6179178" cy="5040000"/>
            <wp:effectExtent l="0" t="0" r="0" b="825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79178" cy="50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207A" w:rsidRDefault="00F6207A" w:rsidP="003F04F2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1A286D18" wp14:editId="122ACD92">
            <wp:extent cx="6300000" cy="5508071"/>
            <wp:effectExtent l="0" t="0" r="571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300000" cy="5508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04F2" w:rsidRPr="000F3DDB" w:rsidRDefault="003F04F2" w:rsidP="003F04F2">
      <w:pPr>
        <w:rPr>
          <w:rFonts w:ascii="Times New Roman" w:hAnsi="Times New Roman" w:cs="Times New Roman"/>
          <w:b/>
          <w:sz w:val="28"/>
          <w:szCs w:val="28"/>
        </w:rPr>
      </w:pPr>
      <w:r w:rsidRPr="000F3DDB">
        <w:rPr>
          <w:rFonts w:ascii="Times New Roman" w:hAnsi="Times New Roman" w:cs="Times New Roman"/>
          <w:b/>
          <w:sz w:val="28"/>
          <w:szCs w:val="28"/>
        </w:rPr>
        <w:t xml:space="preserve">Перечень лабораторных  занятий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1. Исследование электромеханических приборов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2. Исследование детекторных и термоэлектрических приборов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3. Исследование электронных аналоговых и цифровых приборов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4. Программное обеспечение АЦП ЛА-2М2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5. Определение параметров тензорезисторов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6. Градуировка и поверка силоизмерительных датчиков </w:t>
      </w:r>
    </w:p>
    <w:p w:rsidR="003F04F2" w:rsidRPr="000F3DDB" w:rsidRDefault="003F04F2" w:rsidP="003F04F2">
      <w:pPr>
        <w:rPr>
          <w:rFonts w:ascii="Times New Roman" w:hAnsi="Times New Roman" w:cs="Times New Roman"/>
          <w:b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 </w:t>
      </w:r>
      <w:r w:rsidRPr="000F3DDB">
        <w:rPr>
          <w:rFonts w:ascii="Times New Roman" w:hAnsi="Times New Roman" w:cs="Times New Roman"/>
          <w:b/>
          <w:sz w:val="28"/>
          <w:szCs w:val="28"/>
        </w:rPr>
        <w:t xml:space="preserve">Темы контрольных заданий для СРС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1.  Что такое приведенная погрешность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2.  Специфической разновидностью погрешности СИ называют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lastRenderedPageBreak/>
        <w:t xml:space="preserve">3.  Что такое информационная система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4.  Что такое измерительный канал информационной системы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5.  Что такое цифровые средства измерений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6.  Опишите упрощенную структурную схему ЦСИ </w:t>
      </w:r>
      <w:r w:rsidRPr="003F04F2">
        <w:rPr>
          <w:rFonts w:ascii="Times New Roman" w:hAnsi="Times New Roman" w:cs="Times New Roman"/>
          <w:sz w:val="28"/>
          <w:szCs w:val="28"/>
        </w:rPr>
        <w:cr/>
        <w:t xml:space="preserve">7.  Что такое «метод измерений». И назвать его виды.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8.  Методика выполнения измерений.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9.  Метрологическое обеспечение (МО). Единство измерений.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10. Цель и задачи метрологического обеспечения (МО).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11. Что такое метрология и какие разделы она включает.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12.  «Метрологический контроль и надзор» кем осуществляется и для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чего нужен.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13. Основные задачи метрологической службы.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14. Измерительные преобразователи.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15. Преобразователи амплитудных значений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16. Как называют сигнал сложной формы. Что называют пик-фактором. 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17. Начертить  пассивную мостовую схему.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18. Начертить схему активного ПСВЗ.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19. Начертить  функциональную  схему  ПСКЗ  на  термоэлектрических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преобразователях.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20. Начертить структурную схему ПСКЗ.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21. Что такое АЦП.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22. Цифро-аналоговые преобразователи. </w:t>
      </w:r>
    </w:p>
    <w:p w:rsidR="003F04F2" w:rsidRPr="000F3DDB" w:rsidRDefault="003F04F2" w:rsidP="003F04F2">
      <w:pPr>
        <w:rPr>
          <w:rFonts w:ascii="Times New Roman" w:hAnsi="Times New Roman" w:cs="Times New Roman"/>
          <w:b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 </w:t>
      </w:r>
      <w:r w:rsidRPr="000F3DDB">
        <w:rPr>
          <w:rFonts w:ascii="Times New Roman" w:hAnsi="Times New Roman" w:cs="Times New Roman"/>
          <w:b/>
          <w:sz w:val="28"/>
          <w:szCs w:val="28"/>
        </w:rPr>
        <w:t xml:space="preserve">Критерии оценки знаний студентов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 Экзаменационная  оценка  по  дисциплине  определяется  как  сумма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максимальных показателей успеваемости по рубежным контролям (до 60%)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и итоговой аттестации (курсовая работа) (до 40%) и составляет значение до </w:t>
      </w:r>
    </w:p>
    <w:p w:rsid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lastRenderedPageBreak/>
        <w:t xml:space="preserve">100% в соответствии с таблицей. </w:t>
      </w:r>
    </w:p>
    <w:p w:rsidR="000F3DDB" w:rsidRDefault="000F3DDB" w:rsidP="003F04F2">
      <w:pPr>
        <w:rPr>
          <w:rFonts w:ascii="Times New Roman" w:hAnsi="Times New Roman" w:cs="Times New Roman"/>
          <w:sz w:val="28"/>
          <w:szCs w:val="28"/>
        </w:rPr>
      </w:pPr>
    </w:p>
    <w:p w:rsidR="00976923" w:rsidRPr="000F3DDB" w:rsidRDefault="003F04F2" w:rsidP="003F04F2">
      <w:pPr>
        <w:rPr>
          <w:rFonts w:ascii="Times New Roman" w:hAnsi="Times New Roman" w:cs="Times New Roman"/>
          <w:b/>
          <w:sz w:val="28"/>
          <w:szCs w:val="28"/>
        </w:rPr>
      </w:pPr>
      <w:r w:rsidRPr="000F3DDB">
        <w:rPr>
          <w:rFonts w:ascii="Times New Roman" w:hAnsi="Times New Roman" w:cs="Times New Roman"/>
          <w:b/>
          <w:sz w:val="28"/>
          <w:szCs w:val="28"/>
        </w:rPr>
        <w:t xml:space="preserve"> График выполнения и сдачи заданий по дисциплине </w:t>
      </w:r>
    </w:p>
    <w:p w:rsidR="003F04F2" w:rsidRPr="003F04F2" w:rsidRDefault="00A00A6A" w:rsidP="000D4ED6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06503B66" wp14:editId="531B5CBD">
            <wp:extent cx="6210977" cy="32400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210977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D4ED6">
        <w:rPr>
          <w:noProof/>
          <w:lang w:eastAsia="ru-RU"/>
        </w:rPr>
        <w:lastRenderedPageBreak/>
        <w:drawing>
          <wp:inline distT="0" distB="0" distL="0" distR="0" wp14:anchorId="58F12F9B" wp14:editId="47E0725B">
            <wp:extent cx="6242943" cy="7884000"/>
            <wp:effectExtent l="0" t="0" r="5715" b="317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242943" cy="788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F04F2" w:rsidRPr="003F04F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F04F2" w:rsidRPr="000F3DDB" w:rsidRDefault="003F04F2" w:rsidP="003F04F2">
      <w:pPr>
        <w:rPr>
          <w:rFonts w:ascii="Times New Roman" w:hAnsi="Times New Roman" w:cs="Times New Roman"/>
          <w:b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 </w:t>
      </w:r>
      <w:r w:rsidRPr="003F04F2">
        <w:rPr>
          <w:rFonts w:ascii="Times New Roman" w:hAnsi="Times New Roman" w:cs="Times New Roman"/>
          <w:sz w:val="28"/>
          <w:szCs w:val="28"/>
        </w:rPr>
        <w:cr/>
      </w:r>
      <w:r w:rsidRPr="000F3DDB">
        <w:rPr>
          <w:rFonts w:ascii="Times New Roman" w:hAnsi="Times New Roman" w:cs="Times New Roman"/>
          <w:b/>
          <w:sz w:val="28"/>
          <w:szCs w:val="28"/>
        </w:rPr>
        <w:t xml:space="preserve">Политика и процедуры 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 При  изучении  дисциплины  «Основы  электронной  и  измерительной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lastRenderedPageBreak/>
        <w:t xml:space="preserve">техники» прошу соблюдать следующие правила: 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1.  Не опаздывать на занятия. 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2.  Не пропускать занятия без уважительной причины, в случае болезни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прошу  предоставить  справку,  в  других  случаях  –  объяснительную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записку. 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3.  Быть  предельно  дисциплинированным  и  внимательным,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беспрекословно  выполнять  все  указания  преподавателя,  а  также  во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время проведения лабораторной работы находиться непосредственно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у исследуемой лабораторной установки. 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4.  Соблюдать правила техники безопасности. 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5.  Активно участвовать в учебном процессе. 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6.  Быть терпимыми, открытыми, откровенными и доброжелательными к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сокурсникам и преподавателям.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F04F2" w:rsidRPr="000F3DDB" w:rsidRDefault="003F04F2" w:rsidP="003F04F2">
      <w:pPr>
        <w:rPr>
          <w:rFonts w:ascii="Times New Roman" w:hAnsi="Times New Roman" w:cs="Times New Roman"/>
          <w:b/>
          <w:sz w:val="28"/>
          <w:szCs w:val="28"/>
        </w:rPr>
      </w:pPr>
      <w:r w:rsidRPr="000F3DDB">
        <w:rPr>
          <w:rFonts w:ascii="Times New Roman" w:hAnsi="Times New Roman" w:cs="Times New Roman"/>
          <w:b/>
          <w:sz w:val="28"/>
          <w:szCs w:val="28"/>
        </w:rPr>
        <w:t xml:space="preserve">Список основной литературы 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 1  Проектирование,  анализ  и  синтез  объектов  энергетики  программно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аппаратными методами: Учеб. Пособие / В.М. Син; Карагандинский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государственный  технический  университет.  –  Караганда:  Изд-во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КарГТУ, 2004. – 118 с. 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2  Гутников  В.С.  Интегральная  электроника  в  измерительных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устройствах.-Л.,2008.-304c.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3  Атамалян Э.Г. Методы и приборы измерения электрических величин.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–М.: Высш. Шк., 2009. – 298 с.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4  Харт X. Введение в измерительную технику. – М-: Изд. – во «Мир»,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2000. – 37с.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lastRenderedPageBreak/>
        <w:t xml:space="preserve">5  Классен  К.Б.  Основы  измерений.  Электронные  методы и приборы  в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измерительной технике. – М: Постмаркет, 2000. – 56 с.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Список дополнительной литературы 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6.  Алиев Т.М., Тер-Хачатуров АЛ. Измерительная техника. – М.: Высш.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шк., 2001.-256 с.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7.  Цапенко М.П. Измерительные информационные системы: Структуры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и алгоритмы, системотехническое проектирование. –М.: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Энергоатомиздат,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2005.-100 с.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8.  Темников Ф. Е., Афонин В. А., Дмитриев В. И. Теоретические основы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информационной техники. – М.: Энергия, 2009. – 296 с.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9.  Орнатский П.П. Автоматические измерения и приборы.  –К.: Высш.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шк., 2000.-100 с. </w:t>
      </w:r>
      <w:r w:rsidRPr="003F04F2">
        <w:rPr>
          <w:rFonts w:ascii="Times New Roman" w:hAnsi="Times New Roman" w:cs="Times New Roman"/>
          <w:sz w:val="28"/>
          <w:szCs w:val="28"/>
        </w:rPr>
        <w:cr/>
        <w:t xml:space="preserve">10.  9.  ФедоровA.M.,ЦыганН.Я.,МичуринВ.И.Метрологическое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обеспечение  электронных  средств  измерении  электрических  величин: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Справочник. –Л.: Энергоатомиздат, 2008. – 386 с.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11.  Олейникова  Л.Д.  Единицы  физических  величин  в  энергетике: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Справочное пособие. –М.: Энергоатомиздат, 2003. – 200 с.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12.  Евтихиев Н.Н., Купершмидт Я.А., Папуловский В.Ф., Скугоров В.Н.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Измерение  электрических  и  неэлектрических  величин.  –М.: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Энергоатомизлат, </w:t>
      </w:r>
    </w:p>
    <w:p w:rsidR="003F04F2" w:rsidRPr="003F04F2" w:rsidRDefault="003F04F2" w:rsidP="003F04F2">
      <w:pPr>
        <w:rPr>
          <w:rFonts w:ascii="Times New Roman" w:hAnsi="Times New Roman" w:cs="Times New Roman"/>
          <w:sz w:val="28"/>
          <w:szCs w:val="28"/>
        </w:rPr>
      </w:pPr>
      <w:r w:rsidRPr="003F04F2">
        <w:rPr>
          <w:rFonts w:ascii="Times New Roman" w:hAnsi="Times New Roman" w:cs="Times New Roman"/>
          <w:sz w:val="28"/>
          <w:szCs w:val="28"/>
        </w:rPr>
        <w:t xml:space="preserve">2000. -156 с. </w:t>
      </w:r>
      <w:r w:rsidRPr="003F04F2">
        <w:rPr>
          <w:rFonts w:ascii="Times New Roman" w:hAnsi="Times New Roman" w:cs="Times New Roman"/>
          <w:sz w:val="28"/>
          <w:szCs w:val="28"/>
        </w:rPr>
        <w:cr/>
      </w:r>
    </w:p>
    <w:sectPr w:rsidR="003F04F2" w:rsidRPr="003F04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3C09"/>
    <w:rsid w:val="000D4ED6"/>
    <w:rsid w:val="000F3DDB"/>
    <w:rsid w:val="002209B6"/>
    <w:rsid w:val="003F04F2"/>
    <w:rsid w:val="0045364A"/>
    <w:rsid w:val="00475609"/>
    <w:rsid w:val="005F5D9F"/>
    <w:rsid w:val="00653C09"/>
    <w:rsid w:val="009116CC"/>
    <w:rsid w:val="00976923"/>
    <w:rsid w:val="00A00A6A"/>
    <w:rsid w:val="00A50BE8"/>
    <w:rsid w:val="00C42EA6"/>
    <w:rsid w:val="00CD5D47"/>
    <w:rsid w:val="00DA754A"/>
    <w:rsid w:val="00EB32C0"/>
    <w:rsid w:val="00EB77FC"/>
    <w:rsid w:val="00F62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B77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77F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B77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77F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3A4AD5-5C23-4B6F-B8AB-75A6E1B959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962</Words>
  <Characters>5485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4</cp:revision>
  <dcterms:created xsi:type="dcterms:W3CDTF">2019-09-17T15:04:00Z</dcterms:created>
  <dcterms:modified xsi:type="dcterms:W3CDTF">2019-09-24T09:03:00Z</dcterms:modified>
</cp:coreProperties>
</file>